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625B" w:rsidRPr="00E619AD" w:rsidP="00056D7E" w14:paraId="12100B6A" w14:textId="462C2DB3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E34644">
        <w:rPr>
          <w:color w:val="000000"/>
          <w:sz w:val="28"/>
          <w:szCs w:val="28"/>
        </w:rPr>
        <w:t>31</w:t>
      </w:r>
      <w:r w:rsidRPr="00E619AD">
        <w:rPr>
          <w:color w:val="000000"/>
          <w:sz w:val="28"/>
          <w:szCs w:val="28"/>
        </w:rPr>
        <w:t>-180</w:t>
      </w:r>
      <w:r w:rsidR="00E34644">
        <w:rPr>
          <w:color w:val="000000"/>
          <w:sz w:val="28"/>
          <w:szCs w:val="28"/>
        </w:rPr>
        <w:t>1</w:t>
      </w:r>
      <w:r w:rsidRPr="00E619AD">
        <w:rPr>
          <w:color w:val="000000"/>
          <w:sz w:val="28"/>
          <w:szCs w:val="28"/>
        </w:rPr>
        <w:t>/202</w:t>
      </w:r>
      <w:r w:rsidR="00E6261A">
        <w:rPr>
          <w:color w:val="000000"/>
          <w:sz w:val="28"/>
          <w:szCs w:val="28"/>
        </w:rPr>
        <w:t>4</w:t>
      </w:r>
    </w:p>
    <w:p w:rsidR="0064625B" w:rsidRPr="00E619AD" w:rsidP="00056D7E" w14:paraId="0C928E3E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64625B" w:rsidRPr="00E619AD" w:rsidP="00056D7E" w14:paraId="6D67A4DB" w14:textId="77777777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64625B" w:rsidP="00056D7E" w14:paraId="3C2C5893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64625B" w:rsidP="00056D7E" w14:paraId="0C4ED25A" w14:textId="69BE1F2B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22 января 2</w:t>
      </w:r>
      <w:r w:rsidRPr="00E619AD">
        <w:rPr>
          <w:color w:val="000000"/>
          <w:spacing w:val="-6"/>
          <w:sz w:val="28"/>
          <w:szCs w:val="28"/>
        </w:rPr>
        <w:t>02</w:t>
      </w:r>
      <w:r>
        <w:rPr>
          <w:color w:val="000000"/>
          <w:spacing w:val="-6"/>
          <w:sz w:val="28"/>
          <w:szCs w:val="28"/>
        </w:rPr>
        <w:t>5</w:t>
      </w:r>
      <w:r w:rsidRPr="00E619AD">
        <w:rPr>
          <w:color w:val="000000"/>
          <w:spacing w:val="-6"/>
          <w:sz w:val="28"/>
          <w:szCs w:val="28"/>
        </w:rPr>
        <w:t xml:space="preserve"> года</w:t>
      </w:r>
      <w:r w:rsidRPr="00E619AD">
        <w:rPr>
          <w:color w:val="000000"/>
          <w:sz w:val="28"/>
          <w:szCs w:val="28"/>
        </w:rPr>
        <w:tab/>
      </w:r>
      <w:r w:rsidRPr="00E619AD">
        <w:rPr>
          <w:smallCaps/>
          <w:color w:val="000000"/>
          <w:spacing w:val="1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111748">
        <w:rPr>
          <w:color w:val="000000"/>
          <w:sz w:val="28"/>
          <w:szCs w:val="28"/>
        </w:rPr>
        <w:t>г</w:t>
      </w:r>
      <w:r w:rsidRPr="00E619AD">
        <w:rPr>
          <w:color w:val="000000"/>
          <w:spacing w:val="-3"/>
          <w:sz w:val="28"/>
          <w:szCs w:val="28"/>
        </w:rPr>
        <w:t xml:space="preserve">. </w:t>
      </w:r>
      <w:r w:rsidRPr="00E619AD">
        <w:rPr>
          <w:color w:val="000000"/>
          <w:spacing w:val="-3"/>
          <w:sz w:val="28"/>
          <w:szCs w:val="28"/>
        </w:rPr>
        <w:t>Лангепас</w:t>
      </w:r>
    </w:p>
    <w:p w:rsidR="00E6261A" w:rsidRPr="006C53D8" w:rsidP="00056D7E" w14:paraId="3675E74D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</w:t>
      </w:r>
      <w:r>
        <w:rPr>
          <w:spacing w:val="-5"/>
          <w:sz w:val="28"/>
          <w:szCs w:val="28"/>
        </w:rPr>
        <w:t xml:space="preserve"> </w:t>
      </w:r>
      <w:r w:rsidRPr="006C53D8">
        <w:rPr>
          <w:spacing w:val="-5"/>
          <w:sz w:val="28"/>
          <w:szCs w:val="28"/>
        </w:rPr>
        <w:t xml:space="preserve"> (ул. Дружбы народов, 20, каб.121)</w:t>
      </w:r>
    </w:p>
    <w:p w:rsidR="0064625B" w:rsidP="00056D7E" w14:paraId="46E87D18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64625B" w:rsidP="00056D7E" w14:paraId="54F2026B" w14:textId="5DA0B10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>
        <w:rPr>
          <w:color w:val="000000"/>
          <w:sz w:val="28"/>
          <w:szCs w:val="28"/>
        </w:rPr>
        <w:t xml:space="preserve">Мировой судья судебного участка № 2 </w:t>
      </w:r>
      <w:r w:rsidRPr="00E619AD">
        <w:rPr>
          <w:color w:val="000000"/>
          <w:sz w:val="28"/>
          <w:szCs w:val="28"/>
        </w:rPr>
        <w:t>Лангепасского</w:t>
      </w:r>
      <w:r w:rsidRPr="00E619AD">
        <w:rPr>
          <w:color w:val="000000"/>
          <w:sz w:val="28"/>
          <w:szCs w:val="28"/>
        </w:rPr>
        <w:t xml:space="preserve"> судебного района ХМАО-Югры Красников А.В.</w:t>
      </w:r>
      <w:r>
        <w:rPr>
          <w:color w:val="000000"/>
          <w:sz w:val="28"/>
          <w:szCs w:val="28"/>
        </w:rPr>
        <w:t>,</w:t>
      </w:r>
      <w:r w:rsidR="00E34644">
        <w:rPr>
          <w:color w:val="000000"/>
          <w:sz w:val="28"/>
          <w:szCs w:val="28"/>
        </w:rPr>
        <w:t xml:space="preserve"> исполняющий обязанности</w:t>
      </w:r>
      <w:r w:rsidRPr="00E34644" w:rsidR="00E34644">
        <w:rPr>
          <w:color w:val="000000"/>
          <w:sz w:val="28"/>
          <w:szCs w:val="28"/>
        </w:rPr>
        <w:t xml:space="preserve"> </w:t>
      </w:r>
      <w:r w:rsidR="00E34644">
        <w:rPr>
          <w:color w:val="000000"/>
          <w:sz w:val="28"/>
          <w:szCs w:val="28"/>
        </w:rPr>
        <w:t>м</w:t>
      </w:r>
      <w:r w:rsidRPr="00E619AD" w:rsidR="00E34644">
        <w:rPr>
          <w:color w:val="000000"/>
          <w:sz w:val="28"/>
          <w:szCs w:val="28"/>
        </w:rPr>
        <w:t>ирово</w:t>
      </w:r>
      <w:r w:rsidR="00E34644">
        <w:rPr>
          <w:color w:val="000000"/>
          <w:sz w:val="28"/>
          <w:szCs w:val="28"/>
        </w:rPr>
        <w:t>го</w:t>
      </w:r>
      <w:r w:rsidRPr="00E619AD" w:rsidR="00E34644">
        <w:rPr>
          <w:color w:val="000000"/>
          <w:sz w:val="28"/>
          <w:szCs w:val="28"/>
        </w:rPr>
        <w:t xml:space="preserve"> судь</w:t>
      </w:r>
      <w:r w:rsidR="00E34644">
        <w:rPr>
          <w:color w:val="000000"/>
          <w:sz w:val="28"/>
          <w:szCs w:val="28"/>
        </w:rPr>
        <w:t>и</w:t>
      </w:r>
      <w:r w:rsidRPr="00E619AD" w:rsidR="00E34644">
        <w:rPr>
          <w:color w:val="000000"/>
          <w:sz w:val="28"/>
          <w:szCs w:val="28"/>
        </w:rPr>
        <w:t xml:space="preserve"> судебного участка № </w:t>
      </w:r>
      <w:r w:rsidR="00E34644">
        <w:rPr>
          <w:color w:val="000000"/>
          <w:sz w:val="28"/>
          <w:szCs w:val="28"/>
        </w:rPr>
        <w:t>1</w:t>
      </w:r>
      <w:r w:rsidRPr="00E619AD" w:rsidR="00E34644">
        <w:rPr>
          <w:color w:val="000000"/>
          <w:sz w:val="28"/>
          <w:szCs w:val="28"/>
        </w:rPr>
        <w:t xml:space="preserve"> </w:t>
      </w:r>
      <w:r w:rsidRPr="00E619AD" w:rsidR="00E34644">
        <w:rPr>
          <w:color w:val="000000"/>
          <w:sz w:val="28"/>
          <w:szCs w:val="28"/>
        </w:rPr>
        <w:t>Лангепасского</w:t>
      </w:r>
      <w:r w:rsidRPr="00E619AD" w:rsidR="00E34644">
        <w:rPr>
          <w:color w:val="000000"/>
          <w:sz w:val="28"/>
          <w:szCs w:val="28"/>
        </w:rPr>
        <w:t xml:space="preserve"> судебного района</w:t>
      </w:r>
      <w:r w:rsidR="00E34644">
        <w:rPr>
          <w:color w:val="000000"/>
          <w:sz w:val="28"/>
          <w:szCs w:val="28"/>
        </w:rPr>
        <w:t xml:space="preserve">, </w:t>
      </w:r>
      <w:r w:rsidRPr="0064625B">
        <w:rPr>
          <w:color w:val="000000"/>
          <w:sz w:val="28"/>
          <w:szCs w:val="28"/>
        </w:rPr>
        <w:t xml:space="preserve"> </w:t>
      </w:r>
    </w:p>
    <w:p w:rsidR="007F72F3" w:rsidP="00056D7E" w14:paraId="301CE77F" w14:textId="6A21E96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367BB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</w:t>
      </w:r>
      <w:r w:rsidR="00734C02">
        <w:rPr>
          <w:sz w:val="28"/>
          <w:szCs w:val="28"/>
        </w:rPr>
        <w:t>–</w:t>
      </w:r>
      <w:r w:rsidR="00036B07">
        <w:rPr>
          <w:sz w:val="28"/>
          <w:szCs w:val="28"/>
        </w:rPr>
        <w:t xml:space="preserve"> </w:t>
      </w:r>
      <w:r w:rsidR="00734C02">
        <w:rPr>
          <w:sz w:val="28"/>
          <w:szCs w:val="28"/>
        </w:rPr>
        <w:t xml:space="preserve">Калина </w:t>
      </w:r>
      <w:r w:rsidR="00734C02">
        <w:rPr>
          <w:sz w:val="28"/>
          <w:szCs w:val="28"/>
        </w:rPr>
        <w:t>Асхата</w:t>
      </w:r>
      <w:r w:rsidR="00734C02">
        <w:rPr>
          <w:sz w:val="28"/>
          <w:szCs w:val="28"/>
        </w:rPr>
        <w:t xml:space="preserve"> </w:t>
      </w:r>
      <w:r w:rsidR="00734C02">
        <w:rPr>
          <w:sz w:val="28"/>
          <w:szCs w:val="28"/>
        </w:rPr>
        <w:t>Партосовича</w:t>
      </w:r>
      <w:r>
        <w:rPr>
          <w:sz w:val="28"/>
          <w:szCs w:val="28"/>
        </w:rPr>
        <w:t xml:space="preserve">, </w:t>
      </w:r>
    </w:p>
    <w:p w:rsidR="001656FA" w:rsidP="00056D7E" w14:paraId="6589003D" w14:textId="7C0FE508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970B05">
        <w:rPr>
          <w:spacing w:val="7"/>
          <w:sz w:val="28"/>
          <w:szCs w:val="28"/>
        </w:rPr>
        <w:t xml:space="preserve">рассмотрев в открытом судебном заседании дело об административном </w:t>
      </w:r>
      <w:r w:rsidRPr="00970B05">
        <w:rPr>
          <w:sz w:val="28"/>
          <w:szCs w:val="28"/>
        </w:rPr>
        <w:t xml:space="preserve">правонарушении в отношении </w:t>
      </w:r>
      <w:r w:rsidR="00734C02">
        <w:rPr>
          <w:sz w:val="28"/>
          <w:szCs w:val="28"/>
        </w:rPr>
        <w:t xml:space="preserve">Калина </w:t>
      </w:r>
      <w:r w:rsidR="00734C02">
        <w:rPr>
          <w:sz w:val="28"/>
          <w:szCs w:val="28"/>
        </w:rPr>
        <w:t>Асхата</w:t>
      </w:r>
      <w:r w:rsidR="00734C02">
        <w:rPr>
          <w:sz w:val="28"/>
          <w:szCs w:val="28"/>
        </w:rPr>
        <w:t xml:space="preserve"> </w:t>
      </w:r>
      <w:r w:rsidR="00734C02">
        <w:rPr>
          <w:sz w:val="28"/>
          <w:szCs w:val="28"/>
        </w:rPr>
        <w:t>Партосовича</w:t>
      </w:r>
      <w:r w:rsidR="00036B07">
        <w:rPr>
          <w:iCs/>
          <w:color w:val="000000"/>
          <w:sz w:val="28"/>
          <w:szCs w:val="28"/>
        </w:rPr>
        <w:t>,</w:t>
      </w:r>
      <w:r w:rsidRPr="00F02934" w:rsidR="00036B07">
        <w:rPr>
          <w:iCs/>
          <w:color w:val="000000"/>
          <w:sz w:val="28"/>
          <w:szCs w:val="28"/>
        </w:rPr>
        <w:t xml:space="preserve"> </w:t>
      </w:r>
      <w:r w:rsidR="00E137B8">
        <w:rPr>
          <w:iCs/>
          <w:color w:val="000000"/>
          <w:sz w:val="28"/>
          <w:szCs w:val="28"/>
        </w:rPr>
        <w:t>*</w:t>
      </w:r>
    </w:p>
    <w:p w:rsidR="001656FA" w:rsidRPr="00E619AD" w:rsidP="00056D7E" w14:paraId="53DB0019" w14:textId="080E77D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 </w:t>
      </w:r>
      <w:r w:rsidRPr="00E619AD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12.15 КоАП РФ,</w:t>
      </w:r>
    </w:p>
    <w:p w:rsidR="001656FA" w:rsidRPr="00E619AD" w:rsidP="00056D7E" w14:paraId="139F940E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1656FA" w:rsidP="00056D7E" w14:paraId="6BFF8FCF" w14:textId="77777777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>
        <w:rPr>
          <w:color w:val="000000"/>
          <w:spacing w:val="-3"/>
          <w:sz w:val="28"/>
          <w:szCs w:val="28"/>
        </w:rPr>
        <w:t>:</w:t>
      </w:r>
    </w:p>
    <w:p w:rsidR="001656FA" w:rsidRPr="00E619AD" w:rsidP="00056D7E" w14:paraId="463CF747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1656FA" w:rsidRPr="00E619AD" w:rsidP="00056D7E" w14:paraId="2BE73B08" w14:textId="09A23FFF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05</w:t>
      </w:r>
      <w:r w:rsidRPr="00E619AD">
        <w:rPr>
          <w:color w:val="000000"/>
          <w:spacing w:val="-3"/>
          <w:sz w:val="28"/>
          <w:szCs w:val="28"/>
        </w:rPr>
        <w:t>.</w:t>
      </w:r>
      <w:r w:rsidR="008C7AAE">
        <w:rPr>
          <w:color w:val="000000"/>
          <w:spacing w:val="-3"/>
          <w:sz w:val="28"/>
          <w:szCs w:val="28"/>
        </w:rPr>
        <w:t>0</w:t>
      </w:r>
      <w:r>
        <w:rPr>
          <w:color w:val="000000"/>
          <w:spacing w:val="-3"/>
          <w:sz w:val="28"/>
          <w:szCs w:val="28"/>
        </w:rPr>
        <w:t>1</w:t>
      </w:r>
      <w:r w:rsidRPr="00E619AD">
        <w:rPr>
          <w:color w:val="000000"/>
          <w:spacing w:val="-3"/>
          <w:sz w:val="28"/>
          <w:szCs w:val="28"/>
        </w:rPr>
        <w:t>.202</w:t>
      </w:r>
      <w:r>
        <w:rPr>
          <w:color w:val="000000"/>
          <w:spacing w:val="-3"/>
          <w:sz w:val="28"/>
          <w:szCs w:val="28"/>
        </w:rPr>
        <w:t>5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 w:rsidR="000A2549">
        <w:rPr>
          <w:color w:val="000000"/>
          <w:spacing w:val="-3"/>
          <w:sz w:val="28"/>
          <w:szCs w:val="28"/>
        </w:rPr>
        <w:t>13</w:t>
      </w:r>
      <w:r>
        <w:rPr>
          <w:color w:val="000000"/>
          <w:spacing w:val="-3"/>
          <w:sz w:val="28"/>
          <w:szCs w:val="28"/>
        </w:rPr>
        <w:t>:</w:t>
      </w:r>
      <w:r w:rsidR="000A2549">
        <w:rPr>
          <w:color w:val="000000"/>
          <w:spacing w:val="-3"/>
          <w:sz w:val="28"/>
          <w:szCs w:val="28"/>
        </w:rPr>
        <w:t>40</w:t>
      </w:r>
      <w:r w:rsidRPr="00E619AD">
        <w:rPr>
          <w:color w:val="000000"/>
          <w:spacing w:val="-3"/>
          <w:sz w:val="28"/>
          <w:szCs w:val="28"/>
        </w:rPr>
        <w:t xml:space="preserve"> час.</w:t>
      </w:r>
      <w:r w:rsidR="00351281">
        <w:rPr>
          <w:color w:val="000000"/>
          <w:spacing w:val="-3"/>
          <w:sz w:val="28"/>
          <w:szCs w:val="28"/>
        </w:rPr>
        <w:t xml:space="preserve"> в районе </w:t>
      </w:r>
      <w:r w:rsidR="000A2549">
        <w:rPr>
          <w:color w:val="000000"/>
          <w:spacing w:val="-3"/>
          <w:sz w:val="28"/>
          <w:szCs w:val="28"/>
        </w:rPr>
        <w:t xml:space="preserve">стр. 31 к.1 </w:t>
      </w:r>
      <w:r w:rsidR="00351281">
        <w:rPr>
          <w:color w:val="000000"/>
          <w:spacing w:val="-3"/>
          <w:sz w:val="28"/>
          <w:szCs w:val="28"/>
        </w:rPr>
        <w:t>по ул.</w:t>
      </w:r>
      <w:r w:rsidR="008C7AAE">
        <w:rPr>
          <w:color w:val="000000"/>
          <w:spacing w:val="-3"/>
          <w:sz w:val="28"/>
          <w:szCs w:val="28"/>
        </w:rPr>
        <w:t xml:space="preserve"> </w:t>
      </w:r>
      <w:r w:rsidR="000A2549">
        <w:rPr>
          <w:color w:val="000000"/>
          <w:spacing w:val="-3"/>
          <w:sz w:val="28"/>
          <w:szCs w:val="28"/>
        </w:rPr>
        <w:t>Первостроителей</w:t>
      </w:r>
      <w:r w:rsidR="000A2549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ХМАО-Югры </w:t>
      </w:r>
      <w:r w:rsidR="000A2549">
        <w:rPr>
          <w:color w:val="000000"/>
          <w:spacing w:val="-3"/>
          <w:sz w:val="28"/>
          <w:szCs w:val="28"/>
        </w:rPr>
        <w:t>Калин А.П.</w:t>
      </w:r>
      <w:r w:rsidRPr="00E619AD">
        <w:rPr>
          <w:color w:val="000000"/>
          <w:sz w:val="28"/>
          <w:szCs w:val="28"/>
        </w:rPr>
        <w:t xml:space="preserve">, управляя транспортным средством </w:t>
      </w:r>
      <w:r w:rsidR="000A2549">
        <w:rPr>
          <w:color w:val="000000"/>
          <w:sz w:val="28"/>
          <w:szCs w:val="28"/>
        </w:rPr>
        <w:t>ВАЗ 21213 (</w:t>
      </w:r>
      <w:r w:rsidRPr="00E619AD">
        <w:rPr>
          <w:color w:val="000000"/>
          <w:sz w:val="28"/>
          <w:szCs w:val="28"/>
        </w:rPr>
        <w:t>государственны</w:t>
      </w:r>
      <w:r w:rsidR="000A2549">
        <w:rPr>
          <w:color w:val="000000"/>
          <w:sz w:val="28"/>
          <w:szCs w:val="28"/>
        </w:rPr>
        <w:t>й</w:t>
      </w:r>
      <w:r w:rsidRPr="00E619AD">
        <w:rPr>
          <w:color w:val="000000"/>
          <w:sz w:val="28"/>
          <w:szCs w:val="28"/>
        </w:rPr>
        <w:t xml:space="preserve"> </w:t>
      </w:r>
      <w:r w:rsidRPr="00F74DCA">
        <w:rPr>
          <w:color w:val="000000"/>
          <w:sz w:val="28"/>
          <w:szCs w:val="28"/>
        </w:rPr>
        <w:t>регистрационны</w:t>
      </w:r>
      <w:r w:rsidR="000A2549">
        <w:rPr>
          <w:color w:val="000000"/>
          <w:sz w:val="28"/>
          <w:szCs w:val="28"/>
        </w:rPr>
        <w:t>й</w:t>
      </w:r>
      <w:r w:rsidRPr="00F74DCA">
        <w:rPr>
          <w:color w:val="000000"/>
          <w:sz w:val="28"/>
          <w:szCs w:val="28"/>
        </w:rPr>
        <w:t xml:space="preserve"> знак </w:t>
      </w:r>
      <w:r w:rsidR="00E137B8">
        <w:rPr>
          <w:color w:val="000000"/>
          <w:sz w:val="28"/>
          <w:szCs w:val="28"/>
        </w:rPr>
        <w:t>*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</w:t>
      </w:r>
      <w:r w:rsidR="00351281">
        <w:rPr>
          <w:sz w:val="28"/>
          <w:szCs w:val="28"/>
        </w:rPr>
        <w:t>ых знаков 5.19.1, 5.19.2</w:t>
      </w:r>
      <w:r w:rsidR="002B30CE">
        <w:rPr>
          <w:sz w:val="28"/>
          <w:szCs w:val="28"/>
        </w:rPr>
        <w:t xml:space="preserve"> «Пешеходный переход»</w:t>
      </w:r>
      <w:r w:rsidR="00351281">
        <w:rPr>
          <w:sz w:val="28"/>
          <w:szCs w:val="28"/>
        </w:rPr>
        <w:t xml:space="preserve"> и дорожной разметки 1.14.1</w:t>
      </w:r>
      <w:r w:rsidR="002B30CE">
        <w:rPr>
          <w:sz w:val="28"/>
          <w:szCs w:val="28"/>
        </w:rPr>
        <w:t xml:space="preserve"> «пешеходный переход»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1656FA" w:rsidRPr="002E533D" w:rsidP="00056D7E" w14:paraId="60D06C62" w14:textId="0268DC19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0A2549">
        <w:rPr>
          <w:color w:val="000000"/>
          <w:spacing w:val="-3"/>
          <w:sz w:val="28"/>
          <w:szCs w:val="28"/>
        </w:rPr>
        <w:t>Калин А.П.</w:t>
      </w:r>
      <w:r w:rsidR="00101AD4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РФ ему разъяснены.</w:t>
      </w:r>
    </w:p>
    <w:p w:rsidR="007F72F3" w:rsidRPr="002E533D" w:rsidP="00056D7E" w14:paraId="41AC6D4F" w14:textId="2243FAE9">
      <w:pPr>
        <w:ind w:firstLine="708"/>
        <w:jc w:val="both"/>
        <w:rPr>
          <w:sz w:val="28"/>
          <w:szCs w:val="28"/>
        </w:rPr>
      </w:pPr>
      <w:r w:rsidRPr="002E533D">
        <w:rPr>
          <w:sz w:val="28"/>
          <w:szCs w:val="28"/>
        </w:rPr>
        <w:t xml:space="preserve">В судебном заседании </w:t>
      </w:r>
      <w:r w:rsidR="000A2549">
        <w:rPr>
          <w:color w:val="000000"/>
          <w:spacing w:val="-3"/>
          <w:sz w:val="28"/>
          <w:szCs w:val="28"/>
        </w:rPr>
        <w:t xml:space="preserve">Калин А.П. </w:t>
      </w:r>
      <w:r w:rsidRPr="002E533D">
        <w:rPr>
          <w:sz w:val="28"/>
          <w:szCs w:val="28"/>
        </w:rPr>
        <w:t>вину в совершении инкриминируемого признал</w:t>
      </w:r>
      <w:r>
        <w:rPr>
          <w:sz w:val="28"/>
          <w:szCs w:val="28"/>
        </w:rPr>
        <w:t xml:space="preserve">, раскаявшись в содеянном. </w:t>
      </w:r>
      <w:r w:rsidR="008C7AAE">
        <w:rPr>
          <w:sz w:val="28"/>
          <w:szCs w:val="28"/>
        </w:rPr>
        <w:t>Понимает опасность</w:t>
      </w:r>
      <w:r w:rsidR="00D75357">
        <w:rPr>
          <w:sz w:val="28"/>
          <w:szCs w:val="28"/>
        </w:rPr>
        <w:t xml:space="preserve"> ситуации, которую он создал на дороге</w:t>
      </w:r>
      <w:r w:rsidR="008C7AAE">
        <w:rPr>
          <w:sz w:val="28"/>
          <w:szCs w:val="28"/>
        </w:rPr>
        <w:t>.</w:t>
      </w:r>
      <w:r w:rsidR="000A2549">
        <w:rPr>
          <w:sz w:val="28"/>
          <w:szCs w:val="28"/>
        </w:rPr>
        <w:t xml:space="preserve"> Пояснил, что перед обгоном был уверен, что пешеходов на переходе нет, поскольку обгоняемый трактор двигался медленно. </w:t>
      </w:r>
      <w:r w:rsidR="009C292F">
        <w:rPr>
          <w:sz w:val="28"/>
          <w:szCs w:val="28"/>
        </w:rPr>
        <w:t xml:space="preserve">Имеет ежемесячный доход около 70 000 руб. </w:t>
      </w:r>
      <w:r w:rsidR="008C7AAE">
        <w:rPr>
          <w:sz w:val="28"/>
          <w:szCs w:val="28"/>
        </w:rPr>
        <w:t xml:space="preserve"> </w:t>
      </w:r>
    </w:p>
    <w:p w:rsidR="007F72F3" w:rsidRPr="00AF6F97" w:rsidP="00056D7E" w14:paraId="0EEA4E90" w14:textId="393F5570">
      <w:pPr>
        <w:ind w:firstLine="708"/>
        <w:jc w:val="both"/>
        <w:rPr>
          <w:sz w:val="28"/>
          <w:szCs w:val="28"/>
        </w:rPr>
      </w:pPr>
      <w:r w:rsidRPr="002E533D">
        <w:rPr>
          <w:sz w:val="28"/>
          <w:szCs w:val="28"/>
        </w:rPr>
        <w:t xml:space="preserve">Выслушав </w:t>
      </w:r>
      <w:r w:rsidRPr="00AF6F97">
        <w:rPr>
          <w:sz w:val="28"/>
          <w:szCs w:val="28"/>
        </w:rPr>
        <w:t xml:space="preserve">лицо, привлекаемое к административной ответственности, изучив представленные материалы дела, считаю, что вина </w:t>
      </w:r>
      <w:r w:rsidR="00B66008">
        <w:rPr>
          <w:color w:val="000000"/>
          <w:spacing w:val="-3"/>
          <w:sz w:val="28"/>
          <w:szCs w:val="28"/>
        </w:rPr>
        <w:t xml:space="preserve">Калина А.П.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1656FA" w:rsidP="00056D7E" w14:paraId="693DA4C3" w14:textId="77777777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76D79" w:rsidRPr="00AF6F97" w:rsidP="00056D7E" w14:paraId="0BE45829" w14:textId="59F6B8AC">
      <w:pPr>
        <w:ind w:firstLine="708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Согласно п. 11.4 </w:t>
      </w:r>
      <w:r w:rsidRPr="00AF6F97">
        <w:rPr>
          <w:color w:val="000000"/>
          <w:sz w:val="28"/>
          <w:szCs w:val="28"/>
        </w:rPr>
        <w:t>Правил дорожного движения</w:t>
      </w:r>
      <w:r>
        <w:rPr>
          <w:color w:val="000000"/>
          <w:sz w:val="28"/>
          <w:szCs w:val="28"/>
        </w:rPr>
        <w:t xml:space="preserve"> обгон запрещен на пешеходных переходах. </w:t>
      </w:r>
    </w:p>
    <w:p w:rsidR="007C20B1" w:rsidP="00056D7E" w14:paraId="7B5FFFF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97">
        <w:rPr>
          <w:rFonts w:ascii="Times New Roman" w:hAnsi="Times New Roman" w:cs="Times New Roman"/>
          <w:color w:val="000000"/>
          <w:sz w:val="28"/>
          <w:szCs w:val="28"/>
        </w:rPr>
        <w:t>Выезд в нарушение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rFonts w:ascii="Times New Roman" w:hAnsi="Times New Roman" w:cs="Times New Roman"/>
          <w:sz w:val="28"/>
          <w:szCs w:val="28"/>
        </w:rPr>
        <w:t xml:space="preserve"> дор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rFonts w:ascii="Times New Roman" w:hAnsi="Times New Roman" w:cs="Times New Roman"/>
          <w:sz w:val="28"/>
          <w:szCs w:val="28"/>
        </w:rPr>
        <w:t>, образует состав правонарушения, преду</w:t>
      </w:r>
      <w:r w:rsidRPr="007C20B1">
        <w:rPr>
          <w:rFonts w:ascii="Times New Roman" w:hAnsi="Times New Roman" w:cs="Times New Roman"/>
          <w:sz w:val="28"/>
          <w:szCs w:val="28"/>
        </w:rPr>
        <w:t xml:space="preserve">смотренный </w:t>
      </w:r>
      <w:hyperlink r:id="rId5" w:history="1">
        <w:r w:rsidRPr="007C20B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7C20B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Pr="007C20B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7C20B1" w:rsidRPr="007C20B1" w:rsidP="00056D7E" w14:paraId="50C076EA" w14:textId="2CEAD582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0B1">
        <w:rPr>
          <w:rFonts w:ascii="Times New Roman" w:hAnsi="Times New Roman" w:cs="Times New Roman"/>
          <w:sz w:val="28"/>
          <w:szCs w:val="28"/>
        </w:rPr>
        <w:t>Ф</w:t>
      </w:r>
      <w:r w:rsidRPr="007C20B1">
        <w:rPr>
          <w:rFonts w:ascii="Times New Roman" w:hAnsi="Times New Roman" w:cs="Times New Roman"/>
          <w:color w:val="000000"/>
          <w:sz w:val="28"/>
          <w:szCs w:val="28"/>
        </w:rPr>
        <w:t>акт совершения нарушения Правил дорожного движения подтвержден:</w:t>
      </w:r>
    </w:p>
    <w:p w:rsidR="007C20B1" w:rsidP="00056D7E" w14:paraId="029ED118" w14:textId="399FC0D3">
      <w:pPr>
        <w:ind w:left="34" w:firstLine="686"/>
        <w:jc w:val="both"/>
        <w:rPr>
          <w:color w:val="000000"/>
          <w:sz w:val="28"/>
          <w:szCs w:val="28"/>
        </w:rPr>
      </w:pPr>
      <w:r w:rsidRPr="007C20B1">
        <w:rPr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7C20B1">
        <w:rPr>
          <w:sz w:val="28"/>
          <w:szCs w:val="28"/>
        </w:rPr>
        <w:t xml:space="preserve">от </w:t>
      </w:r>
      <w:r w:rsidR="00B66008">
        <w:rPr>
          <w:sz w:val="28"/>
          <w:szCs w:val="28"/>
        </w:rPr>
        <w:t>05</w:t>
      </w:r>
      <w:r w:rsidRPr="007C20B1">
        <w:rPr>
          <w:sz w:val="28"/>
          <w:szCs w:val="28"/>
        </w:rPr>
        <w:t>.0</w:t>
      </w:r>
      <w:r w:rsidR="00B66008">
        <w:rPr>
          <w:sz w:val="28"/>
          <w:szCs w:val="28"/>
        </w:rPr>
        <w:t>1</w:t>
      </w:r>
      <w:r w:rsidRPr="007C20B1">
        <w:rPr>
          <w:sz w:val="28"/>
          <w:szCs w:val="28"/>
        </w:rPr>
        <w:t>.202</w:t>
      </w:r>
      <w:r w:rsidR="00B66008">
        <w:rPr>
          <w:sz w:val="28"/>
          <w:szCs w:val="28"/>
        </w:rPr>
        <w:t>5</w:t>
      </w:r>
      <w:r w:rsidRPr="007C20B1">
        <w:rPr>
          <w:sz w:val="28"/>
          <w:szCs w:val="28"/>
        </w:rPr>
        <w:t xml:space="preserve"> № 86 ХМ 48</w:t>
      </w:r>
      <w:r w:rsidR="00B66008">
        <w:rPr>
          <w:sz w:val="28"/>
          <w:szCs w:val="28"/>
        </w:rPr>
        <w:t>5883</w:t>
      </w:r>
      <w:r>
        <w:rPr>
          <w:color w:val="000000"/>
          <w:sz w:val="28"/>
          <w:szCs w:val="28"/>
        </w:rPr>
        <w:t>, в котором подробно изложены обстоятельства правонарушения;</w:t>
      </w:r>
    </w:p>
    <w:p w:rsidR="007C20B1" w:rsidP="00056D7E" w14:paraId="21C83048" w14:textId="77777777">
      <w:pPr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7C20B1" w:rsidP="00056D7E" w14:paraId="17F0F43B" w14:textId="36CC68FB">
      <w:pPr>
        <w:ind w:left="34" w:firstLine="686"/>
        <w:jc w:val="both"/>
        <w:rPr>
          <w:sz w:val="28"/>
          <w:szCs w:val="28"/>
        </w:rPr>
      </w:pPr>
      <w:r w:rsidRPr="00E619AD">
        <w:rPr>
          <w:color w:val="000000"/>
          <w:sz w:val="28"/>
          <w:szCs w:val="28"/>
        </w:rPr>
        <w:t>схемой правонарушения</w:t>
      </w:r>
      <w:r w:rsidRPr="00E619AD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которой </w:t>
      </w:r>
      <w:r w:rsidR="00B66008">
        <w:rPr>
          <w:sz w:val="28"/>
          <w:szCs w:val="28"/>
        </w:rPr>
        <w:t>05.01.2025</w:t>
      </w:r>
      <w:r>
        <w:rPr>
          <w:sz w:val="28"/>
          <w:szCs w:val="28"/>
        </w:rPr>
        <w:t xml:space="preserve"> водитель </w:t>
      </w:r>
      <w:r w:rsidR="00B66008">
        <w:rPr>
          <w:color w:val="000000"/>
          <w:spacing w:val="-3"/>
          <w:sz w:val="28"/>
          <w:szCs w:val="28"/>
        </w:rPr>
        <w:t>Калин А.П.</w:t>
      </w:r>
      <w:r>
        <w:rPr>
          <w:sz w:val="28"/>
          <w:szCs w:val="28"/>
        </w:rPr>
        <w:t xml:space="preserve">, управляя транспортным средством, совершил обгон транспортного средства, движущегося впереди, с выездом на полосу, предназначенную для встречного движения, </w:t>
      </w:r>
      <w:r w:rsidR="00AA046E">
        <w:rPr>
          <w:sz w:val="28"/>
          <w:szCs w:val="28"/>
        </w:rPr>
        <w:t>на пешеходном переходе</w:t>
      </w:r>
      <w:r>
        <w:rPr>
          <w:sz w:val="28"/>
          <w:szCs w:val="28"/>
        </w:rPr>
        <w:t xml:space="preserve">. Схема подписана </w:t>
      </w:r>
      <w:r w:rsidR="00B66008">
        <w:rPr>
          <w:color w:val="000000"/>
          <w:spacing w:val="-3"/>
          <w:sz w:val="28"/>
          <w:szCs w:val="28"/>
        </w:rPr>
        <w:t>Калиным</w:t>
      </w:r>
      <w:r w:rsidR="00B66008">
        <w:rPr>
          <w:color w:val="000000"/>
          <w:spacing w:val="-3"/>
          <w:sz w:val="28"/>
          <w:szCs w:val="28"/>
        </w:rPr>
        <w:t xml:space="preserve"> А.П.</w:t>
      </w:r>
      <w:r w:rsidR="00101AD4">
        <w:rPr>
          <w:sz w:val="28"/>
          <w:szCs w:val="28"/>
        </w:rPr>
        <w:t xml:space="preserve"> </w:t>
      </w:r>
      <w:r>
        <w:rPr>
          <w:sz w:val="28"/>
          <w:szCs w:val="28"/>
        </w:rPr>
        <w:t>и должностным лицом административного органа;</w:t>
      </w:r>
    </w:p>
    <w:p w:rsidR="007C20B1" w:rsidP="00056D7E" w14:paraId="11D63D26" w14:textId="68941C2D">
      <w:pPr>
        <w:ind w:left="34" w:firstLine="68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выкипировкой</w:t>
      </w:r>
      <w:r w:rsidRPr="002E533D">
        <w:rPr>
          <w:sz w:val="28"/>
          <w:szCs w:val="28"/>
        </w:rPr>
        <w:t xml:space="preserve"> </w:t>
      </w:r>
      <w:r>
        <w:rPr>
          <w:sz w:val="28"/>
          <w:szCs w:val="28"/>
        </w:rPr>
        <w:t>из проекта организации дорожного движения на участке</w:t>
      </w:r>
      <w:r w:rsidR="00AA046E">
        <w:rPr>
          <w:sz w:val="28"/>
          <w:szCs w:val="28"/>
        </w:rPr>
        <w:t xml:space="preserve"> автодороги </w:t>
      </w:r>
      <w:r>
        <w:rPr>
          <w:sz w:val="28"/>
          <w:szCs w:val="28"/>
        </w:rPr>
        <w:t>с расположением дорожных знаков и разметки;</w:t>
      </w:r>
    </w:p>
    <w:p w:rsidR="007C20B1" w:rsidP="00056D7E" w14:paraId="5F54461E" w14:textId="62F499BE">
      <w:pPr>
        <w:ind w:left="34" w:firstLine="686"/>
        <w:jc w:val="both"/>
        <w:rPr>
          <w:sz w:val="28"/>
          <w:szCs w:val="28"/>
        </w:rPr>
      </w:pPr>
      <w:r w:rsidRPr="00E619AD">
        <w:rPr>
          <w:color w:val="000000"/>
          <w:spacing w:val="-3"/>
          <w:sz w:val="28"/>
          <w:szCs w:val="28"/>
        </w:rPr>
        <w:t xml:space="preserve">иными </w:t>
      </w:r>
      <w:r>
        <w:rPr>
          <w:color w:val="000000"/>
          <w:spacing w:val="-3"/>
          <w:sz w:val="28"/>
          <w:szCs w:val="28"/>
        </w:rPr>
        <w:t xml:space="preserve">письменными </w:t>
      </w:r>
      <w:r w:rsidRPr="00E619AD">
        <w:rPr>
          <w:color w:val="000000"/>
          <w:spacing w:val="-3"/>
          <w:sz w:val="28"/>
          <w:szCs w:val="28"/>
        </w:rPr>
        <w:t xml:space="preserve">материалами дела. </w:t>
      </w:r>
      <w:r w:rsidRPr="00E619AD">
        <w:rPr>
          <w:color w:val="000000"/>
          <w:sz w:val="28"/>
          <w:szCs w:val="28"/>
        </w:rPr>
        <w:t xml:space="preserve">      </w:t>
      </w:r>
    </w:p>
    <w:p w:rsidR="001656FA" w:rsidRPr="00E619AD" w:rsidP="00056D7E" w14:paraId="7C2FABB4" w14:textId="02718937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4 ст. 12.15 КоАП РФ и доказанности вины </w:t>
      </w:r>
      <w:r w:rsidR="00B66008">
        <w:rPr>
          <w:color w:val="000000"/>
          <w:spacing w:val="-3"/>
          <w:sz w:val="28"/>
          <w:szCs w:val="28"/>
        </w:rPr>
        <w:t>Калина А.П.</w:t>
      </w:r>
      <w:r w:rsidR="00101AD4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1656FA" w:rsidRPr="00E619AD" w:rsidP="00056D7E" w14:paraId="4BDB24E1" w14:textId="50B8D205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B66008">
        <w:rPr>
          <w:color w:val="000000"/>
          <w:spacing w:val="-3"/>
          <w:sz w:val="28"/>
          <w:szCs w:val="28"/>
        </w:rPr>
        <w:t xml:space="preserve">Калина А.П. правильно квалифицированы </w:t>
      </w:r>
      <w:r w:rsidRPr="00E619AD">
        <w:rPr>
          <w:sz w:val="28"/>
          <w:szCs w:val="28"/>
        </w:rPr>
        <w:t>по ч.4 ст.12.15 КоАП РФ</w:t>
      </w:r>
      <w:r w:rsidR="00B66008">
        <w:rPr>
          <w:sz w:val="28"/>
          <w:szCs w:val="28"/>
        </w:rPr>
        <w:t xml:space="preserve"> как </w:t>
      </w:r>
      <w:r w:rsidRPr="00E619AD">
        <w:rPr>
          <w:iCs/>
          <w:color w:val="000000"/>
          <w:sz w:val="28"/>
          <w:szCs w:val="28"/>
        </w:rPr>
        <w:t>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C20B1" w:rsidP="00056D7E" w14:paraId="59A844F5" w14:textId="2BD8D7DB">
      <w:pPr>
        <w:ind w:left="34" w:firstLine="68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7367BB">
        <w:rPr>
          <w:sz w:val="28"/>
          <w:szCs w:val="28"/>
        </w:rPr>
        <w:t>, смягчающ</w:t>
      </w:r>
      <w:r>
        <w:rPr>
          <w:sz w:val="28"/>
          <w:szCs w:val="28"/>
        </w:rPr>
        <w:t>им</w:t>
      </w:r>
      <w:r w:rsidRPr="007367B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ративную ответственность, относится признание </w:t>
      </w:r>
      <w:r w:rsidR="00B66008">
        <w:rPr>
          <w:color w:val="000000"/>
          <w:spacing w:val="-3"/>
          <w:sz w:val="28"/>
          <w:szCs w:val="28"/>
        </w:rPr>
        <w:t>Калиным</w:t>
      </w:r>
      <w:r w:rsidR="00B66008">
        <w:rPr>
          <w:color w:val="000000"/>
          <w:spacing w:val="-3"/>
          <w:sz w:val="28"/>
          <w:szCs w:val="28"/>
        </w:rPr>
        <w:t xml:space="preserve"> А.П.</w:t>
      </w:r>
      <w:r w:rsidR="00101AD4">
        <w:rPr>
          <w:sz w:val="28"/>
          <w:szCs w:val="28"/>
        </w:rPr>
        <w:t xml:space="preserve"> </w:t>
      </w:r>
      <w:r>
        <w:rPr>
          <w:sz w:val="28"/>
          <w:szCs w:val="28"/>
        </w:rPr>
        <w:t>вины и р</w:t>
      </w:r>
      <w:r w:rsidRPr="007367BB">
        <w:rPr>
          <w:sz w:val="28"/>
          <w:szCs w:val="28"/>
        </w:rPr>
        <w:t>аскаяние в содеянном</w:t>
      </w:r>
      <w:r>
        <w:rPr>
          <w:sz w:val="28"/>
          <w:szCs w:val="28"/>
        </w:rPr>
        <w:t>.</w:t>
      </w:r>
    </w:p>
    <w:p w:rsidR="000F45CF" w:rsidP="00056D7E" w14:paraId="0AC86E05" w14:textId="77777777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Pr="002B1CF1">
        <w:rPr>
          <w:sz w:val="28"/>
          <w:szCs w:val="28"/>
        </w:rPr>
        <w:t>бстоятельств</w:t>
      </w:r>
      <w:r>
        <w:rPr>
          <w:sz w:val="28"/>
          <w:szCs w:val="28"/>
        </w:rPr>
        <w:t>ам</w:t>
      </w:r>
      <w:r w:rsidRPr="002B1CF1">
        <w:rPr>
          <w:sz w:val="28"/>
          <w:szCs w:val="28"/>
        </w:rPr>
        <w:t>, отягчающим административную ответственность, следует отнести повторное совершение виновным однородного правонарушения</w:t>
      </w:r>
      <w:r>
        <w:rPr>
          <w:sz w:val="28"/>
          <w:szCs w:val="28"/>
        </w:rPr>
        <w:t xml:space="preserve"> в области дорожного движения</w:t>
      </w:r>
      <w:r w:rsidRPr="002B1CF1">
        <w:rPr>
          <w:sz w:val="28"/>
          <w:szCs w:val="28"/>
        </w:rPr>
        <w:t>.</w:t>
      </w:r>
    </w:p>
    <w:p w:rsidR="007C20B1" w:rsidRPr="00E619AD" w:rsidP="00056D7E" w14:paraId="25F15053" w14:textId="1485E6D5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</w:t>
      </w:r>
      <w:r>
        <w:rPr>
          <w:sz w:val="28"/>
          <w:szCs w:val="28"/>
        </w:rPr>
        <w:t xml:space="preserve"> обстоятельства и </w:t>
      </w:r>
      <w:r w:rsidRPr="00E619AD">
        <w:rPr>
          <w:sz w:val="28"/>
          <w:szCs w:val="28"/>
        </w:rPr>
        <w:t xml:space="preserve">характер совершенного административного правонарушения, </w:t>
      </w:r>
      <w:r>
        <w:rPr>
          <w:sz w:val="28"/>
          <w:szCs w:val="28"/>
        </w:rPr>
        <w:t>личность виновного,</w:t>
      </w:r>
      <w:r w:rsidRPr="007C2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619AD">
        <w:rPr>
          <w:sz w:val="28"/>
          <w:szCs w:val="28"/>
        </w:rPr>
        <w:t xml:space="preserve">полагаю возможным назначить </w:t>
      </w:r>
      <w:r w:rsidR="00B66008">
        <w:rPr>
          <w:color w:val="000000"/>
          <w:spacing w:val="-3"/>
          <w:sz w:val="28"/>
          <w:szCs w:val="28"/>
        </w:rPr>
        <w:t>Калину А.П.</w:t>
      </w:r>
      <w:r>
        <w:rPr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>
        <w:rPr>
          <w:sz w:val="28"/>
          <w:szCs w:val="28"/>
        </w:rPr>
        <w:t xml:space="preserve">  </w:t>
      </w:r>
    </w:p>
    <w:p w:rsidR="001656FA" w:rsidP="00056D7E" w14:paraId="34B50DC0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1656FA" w:rsidRPr="00E619AD" w:rsidP="00056D7E" w14:paraId="20DD4B54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1656FA" w:rsidP="00056D7E" w14:paraId="649FA16B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>
        <w:rPr>
          <w:color w:val="000000"/>
          <w:spacing w:val="-1"/>
          <w:sz w:val="28"/>
          <w:szCs w:val="28"/>
        </w:rPr>
        <w:t>:</w:t>
      </w:r>
    </w:p>
    <w:p w:rsidR="001656FA" w:rsidRPr="00E619AD" w:rsidP="00056D7E" w14:paraId="5B005FC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7C20B1" w:rsidRPr="00E619AD" w:rsidP="00056D7E" w14:paraId="1A8A97BB" w14:textId="06949D8D">
      <w:pPr>
        <w:shd w:val="clear" w:color="auto" w:fill="FFFFFF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9A34DB">
        <w:rPr>
          <w:sz w:val="28"/>
          <w:szCs w:val="28"/>
        </w:rPr>
        <w:t xml:space="preserve">Калина </w:t>
      </w:r>
      <w:r w:rsidR="009A34DB">
        <w:rPr>
          <w:sz w:val="28"/>
          <w:szCs w:val="28"/>
        </w:rPr>
        <w:t>Асхата</w:t>
      </w:r>
      <w:r w:rsidR="009A34DB">
        <w:rPr>
          <w:sz w:val="28"/>
          <w:szCs w:val="28"/>
        </w:rPr>
        <w:t xml:space="preserve"> </w:t>
      </w:r>
      <w:r w:rsidR="009A34DB">
        <w:rPr>
          <w:sz w:val="28"/>
          <w:szCs w:val="28"/>
        </w:rPr>
        <w:t>Партосовича</w:t>
      </w:r>
      <w:r w:rsidRPr="00E619AD" w:rsidR="009A34DB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виновным в совершении административного правонарушения, предусмотренного ч. 4 ст. 12.15 КоАП РФ</w:t>
      </w:r>
      <w:r w:rsidR="0081304D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и назначить ему наказание в виде административного штрафа в размере </w:t>
      </w:r>
      <w:r w:rsidR="000E79A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E79AC">
        <w:rPr>
          <w:sz w:val="28"/>
          <w:szCs w:val="28"/>
        </w:rPr>
        <w:t>5</w:t>
      </w:r>
      <w:r w:rsidRPr="00E619AD">
        <w:rPr>
          <w:sz w:val="28"/>
          <w:szCs w:val="28"/>
        </w:rPr>
        <w:t>00 руб.</w:t>
      </w:r>
    </w:p>
    <w:p w:rsidR="007C20B1" w:rsidRPr="00353F54" w:rsidP="00056D7E" w14:paraId="51EB9B14" w14:textId="431290BE">
      <w:pPr>
        <w:ind w:firstLine="708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При уплате </w:t>
      </w:r>
      <w:r w:rsidRPr="00E943F3">
        <w:rPr>
          <w:color w:val="000000"/>
          <w:sz w:val="28"/>
          <w:szCs w:val="28"/>
        </w:rPr>
        <w:t xml:space="preserve">административного штрафа </w:t>
      </w:r>
      <w:r w:rsidRPr="00E943F3">
        <w:rPr>
          <w:color w:val="22272F"/>
          <w:sz w:val="28"/>
          <w:szCs w:val="28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353F54">
        <w:rPr>
          <w:color w:val="000000"/>
          <w:sz w:val="28"/>
          <w:szCs w:val="28"/>
        </w:rPr>
        <w:t xml:space="preserve"> </w:t>
      </w:r>
    </w:p>
    <w:p w:rsidR="007C20B1" w:rsidP="00056D7E" w14:paraId="56A9264E" w14:textId="439FC3BC">
      <w:pPr>
        <w:ind w:firstLine="720"/>
        <w:jc w:val="both"/>
        <w:rPr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F937B7">
        <w:rPr>
          <w:sz w:val="28"/>
          <w:szCs w:val="28"/>
        </w:rPr>
        <w:t>5</w:t>
      </w:r>
      <w:r>
        <w:rPr>
          <w:sz w:val="28"/>
          <w:szCs w:val="28"/>
        </w:rPr>
        <w:t>0520000</w:t>
      </w:r>
      <w:r w:rsidR="00F937B7">
        <w:rPr>
          <w:sz w:val="28"/>
          <w:szCs w:val="28"/>
        </w:rPr>
        <w:t>020</w:t>
      </w:r>
      <w:r w:rsidRPr="00353F54">
        <w:rPr>
          <w:sz w:val="28"/>
          <w:szCs w:val="28"/>
        </w:rPr>
        <w:t>.</w:t>
      </w:r>
    </w:p>
    <w:p w:rsidR="0081304D" w:rsidRPr="00353F54" w:rsidP="00056D7E" w14:paraId="5B1E6A74" w14:textId="38E6BAAF">
      <w:pPr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</w:t>
      </w:r>
      <w:r w:rsidRPr="00E92867">
        <w:rPr>
          <w:color w:val="000000"/>
          <w:sz w:val="28"/>
          <w:szCs w:val="28"/>
        </w:rPr>
        <w:t>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7C20B1" w:rsidRPr="00E619AD" w:rsidP="00056D7E" w14:paraId="322F6896" w14:textId="77777777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353F54">
        <w:rPr>
          <w:iCs/>
          <w:color w:val="000000"/>
          <w:sz w:val="28"/>
          <w:szCs w:val="28"/>
        </w:rPr>
        <w:t>Постановление</w:t>
      </w:r>
      <w:r w:rsidRPr="002149CA">
        <w:rPr>
          <w:iCs/>
          <w:color w:val="000000"/>
          <w:sz w:val="28"/>
          <w:szCs w:val="28"/>
        </w:rPr>
        <w:t xml:space="preserve"> может быть обжаловано в </w:t>
      </w:r>
      <w:r w:rsidRPr="002149CA">
        <w:rPr>
          <w:iCs/>
          <w:color w:val="000000"/>
          <w:sz w:val="28"/>
          <w:szCs w:val="28"/>
        </w:rPr>
        <w:t>Лангепасский</w:t>
      </w:r>
      <w:r w:rsidRPr="002149CA">
        <w:rPr>
          <w:iCs/>
          <w:color w:val="000000"/>
          <w:sz w:val="28"/>
          <w:szCs w:val="28"/>
        </w:rPr>
        <w:t xml:space="preserve"> городской суд</w:t>
      </w:r>
      <w:r>
        <w:rPr>
          <w:iCs/>
          <w:color w:val="000000"/>
          <w:sz w:val="28"/>
          <w:szCs w:val="28"/>
        </w:rPr>
        <w:t xml:space="preserve"> ХМАО-Югры</w:t>
      </w:r>
      <w:r w:rsidRPr="002149CA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7C20B1" w:rsidRPr="00E619AD" w:rsidP="00056D7E" w14:paraId="5FCC0BB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C20B1" w:rsidRPr="00246454" w:rsidP="00056D7E" w14:paraId="31E99743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7C20B1" w:rsidP="00056D7E" w14:paraId="695CB8E2" w14:textId="77777777">
      <w:pPr>
        <w:tabs>
          <w:tab w:val="left" w:pos="7230"/>
          <w:tab w:val="left" w:pos="7655"/>
        </w:tabs>
        <w:ind w:firstLine="720"/>
        <w:rPr>
          <w:color w:val="000000"/>
          <w:spacing w:val="-4"/>
          <w:sz w:val="28"/>
          <w:szCs w:val="28"/>
        </w:rPr>
      </w:pPr>
      <w:r w:rsidRPr="008B3AA6">
        <w:rPr>
          <w:sz w:val="28"/>
          <w:szCs w:val="28"/>
        </w:rPr>
        <w:t>Копия верна. Мировой судья</w:t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color w:val="000000"/>
          <w:spacing w:val="-4"/>
          <w:sz w:val="28"/>
          <w:szCs w:val="28"/>
        </w:rPr>
        <w:t>Красников А.В.</w:t>
      </w:r>
    </w:p>
    <w:p w:rsidR="001656FA" w:rsidP="00056D7E" w14:paraId="1BFB99D1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286926" w:rsidP="00056D7E" w14:paraId="22848A68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286926" w:rsidP="00056D7E" w14:paraId="51BE772B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286926" w:rsidP="00056D7E" w14:paraId="21BE7A40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1656FA" w:rsidP="001656FA" w14:paraId="4D44D74C" w14:textId="77777777">
      <w:pPr>
        <w:jc w:val="center"/>
        <w:rPr>
          <w:sz w:val="28"/>
          <w:szCs w:val="28"/>
        </w:rPr>
      </w:pPr>
    </w:p>
    <w:p w:rsidR="001656FA" w:rsidP="001656FA" w14:paraId="65046DCD" w14:textId="77777777">
      <w:pPr>
        <w:jc w:val="center"/>
        <w:rPr>
          <w:sz w:val="28"/>
          <w:szCs w:val="28"/>
        </w:rPr>
      </w:pPr>
    </w:p>
    <w:p w:rsidR="00101AD4" w:rsidP="001656FA" w14:paraId="40FEB4C8" w14:textId="77777777">
      <w:pPr>
        <w:jc w:val="center"/>
        <w:rPr>
          <w:sz w:val="28"/>
          <w:szCs w:val="28"/>
        </w:rPr>
      </w:pPr>
    </w:p>
    <w:p w:rsidR="00101AD4" w:rsidP="001656FA" w14:paraId="066A30E1" w14:textId="77777777">
      <w:pPr>
        <w:jc w:val="center"/>
        <w:rPr>
          <w:sz w:val="28"/>
          <w:szCs w:val="28"/>
        </w:rPr>
      </w:pPr>
    </w:p>
    <w:p w:rsidR="00101AD4" w:rsidP="001656FA" w14:paraId="32E1E182" w14:textId="77777777">
      <w:pPr>
        <w:jc w:val="center"/>
        <w:rPr>
          <w:sz w:val="28"/>
          <w:szCs w:val="28"/>
        </w:rPr>
      </w:pPr>
    </w:p>
    <w:p w:rsidR="003C3E3C" w:rsidP="001656FA" w14:paraId="53E18F71" w14:textId="77777777">
      <w:pPr>
        <w:jc w:val="center"/>
        <w:rPr>
          <w:sz w:val="28"/>
          <w:szCs w:val="28"/>
        </w:rPr>
      </w:pPr>
    </w:p>
    <w:p w:rsidR="003C3E3C" w:rsidP="001656FA" w14:paraId="0F48C88E" w14:textId="77777777">
      <w:pPr>
        <w:jc w:val="center"/>
        <w:rPr>
          <w:sz w:val="28"/>
          <w:szCs w:val="28"/>
        </w:rPr>
      </w:pPr>
    </w:p>
    <w:p w:rsidR="003C3E3C" w:rsidP="001656FA" w14:paraId="7642B5A4" w14:textId="77777777">
      <w:pPr>
        <w:jc w:val="center"/>
        <w:rPr>
          <w:sz w:val="28"/>
          <w:szCs w:val="28"/>
        </w:rPr>
      </w:pPr>
    </w:p>
    <w:p w:rsidR="003C3E3C" w:rsidP="001656FA" w14:paraId="783F4E69" w14:textId="77777777">
      <w:pPr>
        <w:jc w:val="center"/>
        <w:rPr>
          <w:sz w:val="28"/>
          <w:szCs w:val="28"/>
        </w:rPr>
      </w:pPr>
    </w:p>
    <w:p w:rsidR="003C3E3C" w:rsidP="001656FA" w14:paraId="2FAFF979" w14:textId="77777777">
      <w:pPr>
        <w:jc w:val="center"/>
        <w:rPr>
          <w:sz w:val="28"/>
          <w:szCs w:val="28"/>
        </w:rPr>
      </w:pPr>
    </w:p>
    <w:p w:rsidR="003C3E3C" w:rsidP="001656FA" w14:paraId="0D025D05" w14:textId="77777777">
      <w:pPr>
        <w:jc w:val="center"/>
        <w:rPr>
          <w:sz w:val="28"/>
          <w:szCs w:val="28"/>
        </w:rPr>
      </w:pPr>
    </w:p>
    <w:p w:rsidR="003C3E3C" w:rsidP="001656FA" w14:paraId="2EB735ED" w14:textId="77777777">
      <w:pPr>
        <w:jc w:val="center"/>
        <w:rPr>
          <w:sz w:val="28"/>
          <w:szCs w:val="28"/>
        </w:rPr>
      </w:pPr>
    </w:p>
    <w:p w:rsidR="003C3E3C" w:rsidP="001656FA" w14:paraId="459C85E9" w14:textId="77777777">
      <w:pPr>
        <w:jc w:val="center"/>
        <w:rPr>
          <w:sz w:val="28"/>
          <w:szCs w:val="28"/>
        </w:rPr>
      </w:pPr>
    </w:p>
    <w:p w:rsidR="003C3E3C" w:rsidP="001656FA" w14:paraId="20CA1A0E" w14:textId="77777777">
      <w:pPr>
        <w:jc w:val="center"/>
        <w:rPr>
          <w:sz w:val="28"/>
          <w:szCs w:val="28"/>
        </w:rPr>
      </w:pPr>
    </w:p>
    <w:p w:rsidR="003C3E3C" w:rsidP="001656FA" w14:paraId="04565FD5" w14:textId="77777777">
      <w:pPr>
        <w:jc w:val="center"/>
        <w:rPr>
          <w:sz w:val="28"/>
          <w:szCs w:val="28"/>
        </w:rPr>
      </w:pPr>
    </w:p>
    <w:p w:rsidR="003C3E3C" w:rsidP="001656FA" w14:paraId="00A73291" w14:textId="77777777">
      <w:pPr>
        <w:jc w:val="center"/>
        <w:rPr>
          <w:sz w:val="28"/>
          <w:szCs w:val="28"/>
        </w:rPr>
      </w:pPr>
    </w:p>
    <w:p w:rsidR="003C3E3C" w:rsidP="001656FA" w14:paraId="294BA364" w14:textId="77777777">
      <w:pPr>
        <w:jc w:val="center"/>
        <w:rPr>
          <w:sz w:val="28"/>
          <w:szCs w:val="28"/>
        </w:rPr>
      </w:pPr>
    </w:p>
    <w:p w:rsidR="003C3E3C" w:rsidP="001656FA" w14:paraId="55C80E71" w14:textId="77777777">
      <w:pPr>
        <w:jc w:val="center"/>
        <w:rPr>
          <w:sz w:val="28"/>
          <w:szCs w:val="28"/>
        </w:rPr>
      </w:pPr>
    </w:p>
    <w:p w:rsidR="003C3E3C" w:rsidP="001656FA" w14:paraId="76DEE598" w14:textId="77777777">
      <w:pPr>
        <w:jc w:val="center"/>
        <w:rPr>
          <w:sz w:val="28"/>
          <w:szCs w:val="28"/>
        </w:rPr>
      </w:pPr>
    </w:p>
    <w:p w:rsidR="003C3E3C" w:rsidP="001656FA" w14:paraId="601AE6F6" w14:textId="77777777">
      <w:pPr>
        <w:jc w:val="center"/>
        <w:rPr>
          <w:sz w:val="28"/>
          <w:szCs w:val="28"/>
        </w:rPr>
      </w:pPr>
    </w:p>
    <w:p w:rsidR="003C3E3C" w:rsidP="001656FA" w14:paraId="031B5731" w14:textId="77777777">
      <w:pPr>
        <w:jc w:val="center"/>
        <w:rPr>
          <w:sz w:val="28"/>
          <w:szCs w:val="28"/>
        </w:rPr>
      </w:pPr>
    </w:p>
    <w:p w:rsidR="003C3E3C" w:rsidP="001656FA" w14:paraId="4AECB4E3" w14:textId="77777777">
      <w:pPr>
        <w:jc w:val="center"/>
        <w:rPr>
          <w:sz w:val="28"/>
          <w:szCs w:val="28"/>
        </w:rPr>
      </w:pPr>
    </w:p>
    <w:p w:rsidR="003C3E3C" w:rsidP="001656FA" w14:paraId="75E44A3F" w14:textId="77777777">
      <w:pPr>
        <w:jc w:val="center"/>
        <w:rPr>
          <w:sz w:val="28"/>
          <w:szCs w:val="28"/>
        </w:rPr>
      </w:pPr>
    </w:p>
    <w:p w:rsidR="003C3E3C" w:rsidP="001656FA" w14:paraId="5201454D" w14:textId="77777777">
      <w:pPr>
        <w:jc w:val="center"/>
        <w:rPr>
          <w:sz w:val="28"/>
          <w:szCs w:val="28"/>
        </w:rPr>
      </w:pPr>
    </w:p>
    <w:p w:rsidR="003C3E3C" w:rsidP="001656FA" w14:paraId="15CC82E7" w14:textId="77777777">
      <w:pPr>
        <w:jc w:val="center"/>
        <w:rPr>
          <w:sz w:val="28"/>
          <w:szCs w:val="28"/>
        </w:rPr>
      </w:pPr>
    </w:p>
    <w:p w:rsidR="003C3E3C" w:rsidP="001656FA" w14:paraId="61C688EB" w14:textId="77777777">
      <w:pPr>
        <w:jc w:val="center"/>
        <w:rPr>
          <w:sz w:val="28"/>
          <w:szCs w:val="28"/>
        </w:rPr>
      </w:pPr>
    </w:p>
    <w:p w:rsidR="003C3E3C" w:rsidP="001656FA" w14:paraId="187F97A2" w14:textId="77777777">
      <w:pPr>
        <w:jc w:val="center"/>
        <w:rPr>
          <w:sz w:val="28"/>
          <w:szCs w:val="28"/>
        </w:rPr>
      </w:pPr>
    </w:p>
    <w:p w:rsidR="003C3E3C" w:rsidP="001656FA" w14:paraId="71E8E9C8" w14:textId="77777777">
      <w:pPr>
        <w:jc w:val="center"/>
        <w:rPr>
          <w:sz w:val="28"/>
          <w:szCs w:val="28"/>
        </w:rPr>
      </w:pPr>
    </w:p>
    <w:sectPr w:rsidSect="00F937B7">
      <w:headerReference w:type="default" r:id="rId7"/>
      <w:pgSz w:w="11909" w:h="16834"/>
      <w:pgMar w:top="568" w:right="569" w:bottom="709" w:left="1418" w:header="284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36B07"/>
    <w:rsid w:val="00042B87"/>
    <w:rsid w:val="0004606C"/>
    <w:rsid w:val="00047767"/>
    <w:rsid w:val="00052F2D"/>
    <w:rsid w:val="00052F48"/>
    <w:rsid w:val="00055859"/>
    <w:rsid w:val="00056D7E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A2549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E79AC"/>
    <w:rsid w:val="000F0053"/>
    <w:rsid w:val="000F433A"/>
    <w:rsid w:val="000F45CF"/>
    <w:rsid w:val="000F591A"/>
    <w:rsid w:val="00101AD4"/>
    <w:rsid w:val="00102205"/>
    <w:rsid w:val="00111748"/>
    <w:rsid w:val="0011259C"/>
    <w:rsid w:val="00113E47"/>
    <w:rsid w:val="0011649E"/>
    <w:rsid w:val="001177EA"/>
    <w:rsid w:val="0012088F"/>
    <w:rsid w:val="00123763"/>
    <w:rsid w:val="0012598A"/>
    <w:rsid w:val="00131610"/>
    <w:rsid w:val="00146A20"/>
    <w:rsid w:val="0014718E"/>
    <w:rsid w:val="00154681"/>
    <w:rsid w:val="00155879"/>
    <w:rsid w:val="001562FC"/>
    <w:rsid w:val="00160714"/>
    <w:rsid w:val="001656FA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5652"/>
    <w:rsid w:val="001E651C"/>
    <w:rsid w:val="001E78BF"/>
    <w:rsid w:val="001F2C6D"/>
    <w:rsid w:val="001F67A3"/>
    <w:rsid w:val="001F6B48"/>
    <w:rsid w:val="002002D3"/>
    <w:rsid w:val="002016E9"/>
    <w:rsid w:val="00201E38"/>
    <w:rsid w:val="00206875"/>
    <w:rsid w:val="00207EFE"/>
    <w:rsid w:val="0021123E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0EDC"/>
    <w:rsid w:val="002516A2"/>
    <w:rsid w:val="002518D2"/>
    <w:rsid w:val="00251FEA"/>
    <w:rsid w:val="0025255E"/>
    <w:rsid w:val="0025292C"/>
    <w:rsid w:val="00252D2C"/>
    <w:rsid w:val="00253AE6"/>
    <w:rsid w:val="00253BAD"/>
    <w:rsid w:val="0025515F"/>
    <w:rsid w:val="002551FB"/>
    <w:rsid w:val="002558F6"/>
    <w:rsid w:val="002629F2"/>
    <w:rsid w:val="00265058"/>
    <w:rsid w:val="00266214"/>
    <w:rsid w:val="0027050F"/>
    <w:rsid w:val="00277F00"/>
    <w:rsid w:val="00280084"/>
    <w:rsid w:val="0028283C"/>
    <w:rsid w:val="00283808"/>
    <w:rsid w:val="00286926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1CF1"/>
    <w:rsid w:val="002B30CE"/>
    <w:rsid w:val="002B4A01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10298"/>
    <w:rsid w:val="00313588"/>
    <w:rsid w:val="003140AF"/>
    <w:rsid w:val="00316AA2"/>
    <w:rsid w:val="0032413F"/>
    <w:rsid w:val="0032599A"/>
    <w:rsid w:val="00336B2B"/>
    <w:rsid w:val="00343BE3"/>
    <w:rsid w:val="00347E29"/>
    <w:rsid w:val="00351281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2BBF"/>
    <w:rsid w:val="00373330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4FF3"/>
    <w:rsid w:val="003A5065"/>
    <w:rsid w:val="003A59DF"/>
    <w:rsid w:val="003A5BDA"/>
    <w:rsid w:val="003A696D"/>
    <w:rsid w:val="003A7560"/>
    <w:rsid w:val="003B67A9"/>
    <w:rsid w:val="003C144E"/>
    <w:rsid w:val="003C3E3C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5A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6701"/>
    <w:rsid w:val="00486B2A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069A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3C3C"/>
    <w:rsid w:val="00576744"/>
    <w:rsid w:val="00576D79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AF6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5B6C"/>
    <w:rsid w:val="00606560"/>
    <w:rsid w:val="00610463"/>
    <w:rsid w:val="00615CB1"/>
    <w:rsid w:val="00621315"/>
    <w:rsid w:val="00621D0B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625B"/>
    <w:rsid w:val="00647EC8"/>
    <w:rsid w:val="0065099F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5F"/>
    <w:rsid w:val="0069189C"/>
    <w:rsid w:val="00692289"/>
    <w:rsid w:val="00693027"/>
    <w:rsid w:val="006957D7"/>
    <w:rsid w:val="00696823"/>
    <w:rsid w:val="00696BFC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4472"/>
    <w:rsid w:val="006D6F43"/>
    <w:rsid w:val="006E0B96"/>
    <w:rsid w:val="006E1290"/>
    <w:rsid w:val="006E2E13"/>
    <w:rsid w:val="006E331A"/>
    <w:rsid w:val="006E71B0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61EA"/>
    <w:rsid w:val="00717EAB"/>
    <w:rsid w:val="00721179"/>
    <w:rsid w:val="007215E4"/>
    <w:rsid w:val="00723F53"/>
    <w:rsid w:val="007261DF"/>
    <w:rsid w:val="00726DAE"/>
    <w:rsid w:val="00733522"/>
    <w:rsid w:val="00734C02"/>
    <w:rsid w:val="007365CA"/>
    <w:rsid w:val="007367BB"/>
    <w:rsid w:val="00737141"/>
    <w:rsid w:val="00737239"/>
    <w:rsid w:val="00737B68"/>
    <w:rsid w:val="00740F9C"/>
    <w:rsid w:val="00741552"/>
    <w:rsid w:val="007438E5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7792"/>
    <w:rsid w:val="00787FB0"/>
    <w:rsid w:val="00790613"/>
    <w:rsid w:val="00790B32"/>
    <w:rsid w:val="00791B5D"/>
    <w:rsid w:val="00791F97"/>
    <w:rsid w:val="00794575"/>
    <w:rsid w:val="00794809"/>
    <w:rsid w:val="007A04E7"/>
    <w:rsid w:val="007A1069"/>
    <w:rsid w:val="007A5D8E"/>
    <w:rsid w:val="007B25E4"/>
    <w:rsid w:val="007B2652"/>
    <w:rsid w:val="007B28ED"/>
    <w:rsid w:val="007B36D1"/>
    <w:rsid w:val="007B7D8F"/>
    <w:rsid w:val="007C1D6C"/>
    <w:rsid w:val="007C208B"/>
    <w:rsid w:val="007C20B1"/>
    <w:rsid w:val="007C25B2"/>
    <w:rsid w:val="007C3A69"/>
    <w:rsid w:val="007C6987"/>
    <w:rsid w:val="007D0048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7F72F3"/>
    <w:rsid w:val="00802B50"/>
    <w:rsid w:val="0080306E"/>
    <w:rsid w:val="0080357E"/>
    <w:rsid w:val="00803891"/>
    <w:rsid w:val="008079AD"/>
    <w:rsid w:val="00811B0F"/>
    <w:rsid w:val="00811FD3"/>
    <w:rsid w:val="0081304D"/>
    <w:rsid w:val="00814914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A548C"/>
    <w:rsid w:val="008B04C5"/>
    <w:rsid w:val="008B2871"/>
    <w:rsid w:val="008B33AA"/>
    <w:rsid w:val="008B3AA6"/>
    <w:rsid w:val="008B4836"/>
    <w:rsid w:val="008B7B10"/>
    <w:rsid w:val="008C35AD"/>
    <w:rsid w:val="008C3ACF"/>
    <w:rsid w:val="008C4267"/>
    <w:rsid w:val="008C458C"/>
    <w:rsid w:val="008C480F"/>
    <w:rsid w:val="008C5F65"/>
    <w:rsid w:val="008C7AAE"/>
    <w:rsid w:val="008D0902"/>
    <w:rsid w:val="008D3CA5"/>
    <w:rsid w:val="008D4C31"/>
    <w:rsid w:val="008D5A3D"/>
    <w:rsid w:val="008D794F"/>
    <w:rsid w:val="008E10E9"/>
    <w:rsid w:val="008E228E"/>
    <w:rsid w:val="008E2BBD"/>
    <w:rsid w:val="008E5100"/>
    <w:rsid w:val="008E66A6"/>
    <w:rsid w:val="008F433E"/>
    <w:rsid w:val="009008D6"/>
    <w:rsid w:val="0090369E"/>
    <w:rsid w:val="00906B81"/>
    <w:rsid w:val="00906FDC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B05"/>
    <w:rsid w:val="00970CDE"/>
    <w:rsid w:val="00976816"/>
    <w:rsid w:val="00976F0F"/>
    <w:rsid w:val="009774A8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4DB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292F"/>
    <w:rsid w:val="009C5367"/>
    <w:rsid w:val="009C66D3"/>
    <w:rsid w:val="009C66FA"/>
    <w:rsid w:val="009C6C7C"/>
    <w:rsid w:val="009D3E01"/>
    <w:rsid w:val="009E045B"/>
    <w:rsid w:val="009E09DA"/>
    <w:rsid w:val="009E5B5C"/>
    <w:rsid w:val="009E6164"/>
    <w:rsid w:val="009F495E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45B2"/>
    <w:rsid w:val="00A57CDC"/>
    <w:rsid w:val="00A62BEC"/>
    <w:rsid w:val="00A66C6B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046E"/>
    <w:rsid w:val="00AA46C6"/>
    <w:rsid w:val="00AA5AC5"/>
    <w:rsid w:val="00AB020F"/>
    <w:rsid w:val="00AB19E8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2EF1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008"/>
    <w:rsid w:val="00B66923"/>
    <w:rsid w:val="00B70635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150E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4D18"/>
    <w:rsid w:val="00BC537D"/>
    <w:rsid w:val="00BC633B"/>
    <w:rsid w:val="00BC7A44"/>
    <w:rsid w:val="00BD37B9"/>
    <w:rsid w:val="00BD61C3"/>
    <w:rsid w:val="00BD6F94"/>
    <w:rsid w:val="00BE0A02"/>
    <w:rsid w:val="00BE4424"/>
    <w:rsid w:val="00BE4A1E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47EA3"/>
    <w:rsid w:val="00C503DB"/>
    <w:rsid w:val="00C51947"/>
    <w:rsid w:val="00C524C6"/>
    <w:rsid w:val="00C544F6"/>
    <w:rsid w:val="00C5670B"/>
    <w:rsid w:val="00C6378D"/>
    <w:rsid w:val="00C64FB7"/>
    <w:rsid w:val="00C65711"/>
    <w:rsid w:val="00C711F6"/>
    <w:rsid w:val="00C712E5"/>
    <w:rsid w:val="00C732AD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B76F0"/>
    <w:rsid w:val="00CC383B"/>
    <w:rsid w:val="00CC3AED"/>
    <w:rsid w:val="00CC6FED"/>
    <w:rsid w:val="00CD384D"/>
    <w:rsid w:val="00CD5705"/>
    <w:rsid w:val="00CD6F16"/>
    <w:rsid w:val="00CD78C1"/>
    <w:rsid w:val="00CE297A"/>
    <w:rsid w:val="00CE48D5"/>
    <w:rsid w:val="00CE6F38"/>
    <w:rsid w:val="00CE7FC3"/>
    <w:rsid w:val="00CF0B1C"/>
    <w:rsid w:val="00CF1C0C"/>
    <w:rsid w:val="00CF25BF"/>
    <w:rsid w:val="00CF38BF"/>
    <w:rsid w:val="00D04B08"/>
    <w:rsid w:val="00D04F3D"/>
    <w:rsid w:val="00D05CA5"/>
    <w:rsid w:val="00D10DB4"/>
    <w:rsid w:val="00D1486D"/>
    <w:rsid w:val="00D168B4"/>
    <w:rsid w:val="00D2507A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423F"/>
    <w:rsid w:val="00D75357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16A"/>
    <w:rsid w:val="00DE3977"/>
    <w:rsid w:val="00DE3E93"/>
    <w:rsid w:val="00DF3D30"/>
    <w:rsid w:val="00DF6ADC"/>
    <w:rsid w:val="00DF6BD2"/>
    <w:rsid w:val="00E01C4C"/>
    <w:rsid w:val="00E06D33"/>
    <w:rsid w:val="00E124D5"/>
    <w:rsid w:val="00E12A9D"/>
    <w:rsid w:val="00E137B8"/>
    <w:rsid w:val="00E216D2"/>
    <w:rsid w:val="00E259EF"/>
    <w:rsid w:val="00E2648D"/>
    <w:rsid w:val="00E26E82"/>
    <w:rsid w:val="00E309B5"/>
    <w:rsid w:val="00E322E4"/>
    <w:rsid w:val="00E3261A"/>
    <w:rsid w:val="00E3305C"/>
    <w:rsid w:val="00E34644"/>
    <w:rsid w:val="00E34B0E"/>
    <w:rsid w:val="00E35B92"/>
    <w:rsid w:val="00E36190"/>
    <w:rsid w:val="00E3695A"/>
    <w:rsid w:val="00E37090"/>
    <w:rsid w:val="00E40152"/>
    <w:rsid w:val="00E406AD"/>
    <w:rsid w:val="00E429F2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261A"/>
    <w:rsid w:val="00E706A5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5F20"/>
    <w:rsid w:val="00E776EE"/>
    <w:rsid w:val="00E91B72"/>
    <w:rsid w:val="00E921E3"/>
    <w:rsid w:val="00E92867"/>
    <w:rsid w:val="00E935A4"/>
    <w:rsid w:val="00E943F3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4285"/>
    <w:rsid w:val="00EE6929"/>
    <w:rsid w:val="00EF4C87"/>
    <w:rsid w:val="00EF6A20"/>
    <w:rsid w:val="00F02934"/>
    <w:rsid w:val="00F04A65"/>
    <w:rsid w:val="00F077DA"/>
    <w:rsid w:val="00F0794A"/>
    <w:rsid w:val="00F07B10"/>
    <w:rsid w:val="00F14778"/>
    <w:rsid w:val="00F16C6C"/>
    <w:rsid w:val="00F17BEC"/>
    <w:rsid w:val="00F17BF6"/>
    <w:rsid w:val="00F20C8B"/>
    <w:rsid w:val="00F21614"/>
    <w:rsid w:val="00F23D5F"/>
    <w:rsid w:val="00F25970"/>
    <w:rsid w:val="00F259CE"/>
    <w:rsid w:val="00F321B0"/>
    <w:rsid w:val="00F32491"/>
    <w:rsid w:val="00F36BF4"/>
    <w:rsid w:val="00F4079E"/>
    <w:rsid w:val="00F4111E"/>
    <w:rsid w:val="00F41236"/>
    <w:rsid w:val="00F42B56"/>
    <w:rsid w:val="00F45EB1"/>
    <w:rsid w:val="00F50722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37B7"/>
    <w:rsid w:val="00F95299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1D76"/>
    <w:rsid w:val="00FC60EF"/>
    <w:rsid w:val="00FD0A7D"/>
    <w:rsid w:val="00FD6AA0"/>
    <w:rsid w:val="00FD79D0"/>
    <w:rsid w:val="00FE0E59"/>
    <w:rsid w:val="00FE164F"/>
    <w:rsid w:val="00FE18EA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  <w:style w:type="character" w:customStyle="1" w:styleId="a7">
    <w:name w:val="Гипертекстовая ссылка"/>
    <w:basedOn w:val="DefaultParagraphFont"/>
    <w:uiPriority w:val="99"/>
    <w:rsid w:val="0025292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E6770A-6FDE-4B45-BBBA-95B85289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